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8B221" w14:textId="5FF85D6D" w:rsidR="004B1D5C" w:rsidRDefault="006B29FC" w:rsidP="009B368F">
      <w:pPr>
        <w:tabs>
          <w:tab w:val="center" w:pos="3962"/>
          <w:tab w:val="right" w:pos="8089"/>
        </w:tabs>
        <w:spacing w:after="0"/>
        <w:jc w:val="right"/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0" wp14:anchorId="46A36DED" wp14:editId="06BCFF08">
            <wp:simplePos x="0" y="0"/>
            <wp:positionH relativeFrom="column">
              <wp:posOffset>68580</wp:posOffset>
            </wp:positionH>
            <wp:positionV relativeFrom="paragraph">
              <wp:posOffset>-19050</wp:posOffset>
            </wp:positionV>
            <wp:extent cx="2952750" cy="1835785"/>
            <wp:effectExtent l="0" t="0" r="0" b="0"/>
            <wp:wrapSquare wrapText="bothSides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B368F">
        <w:t xml:space="preserve">                                              </w:t>
      </w:r>
    </w:p>
    <w:p w14:paraId="63B652AF" w14:textId="77777777" w:rsidR="004B1D5C" w:rsidRDefault="004B1D5C" w:rsidP="009B368F">
      <w:pPr>
        <w:tabs>
          <w:tab w:val="center" w:pos="3962"/>
          <w:tab w:val="right" w:pos="8089"/>
        </w:tabs>
        <w:spacing w:after="0"/>
        <w:jc w:val="right"/>
      </w:pPr>
    </w:p>
    <w:p w14:paraId="57B839A4" w14:textId="20DF1938" w:rsidR="009B368F" w:rsidRDefault="009B368F" w:rsidP="001F5E10">
      <w:pPr>
        <w:tabs>
          <w:tab w:val="center" w:pos="3962"/>
          <w:tab w:val="right" w:pos="8089"/>
        </w:tabs>
        <w:spacing w:after="0"/>
        <w:jc w:val="right"/>
        <w:rPr>
          <w:rFonts w:ascii="Arial" w:hAnsi="Arial" w:cs="Arial"/>
        </w:rPr>
      </w:pPr>
      <w:r>
        <w:t xml:space="preserve"> </w:t>
      </w:r>
      <w:r w:rsidR="001F5E10" w:rsidRPr="0093429C">
        <w:rPr>
          <w:rFonts w:ascii="Arial" w:hAnsi="Arial" w:cs="Arial"/>
          <w:i/>
          <w:iCs/>
        </w:rPr>
        <w:t>Reply to</w:t>
      </w:r>
      <w:r w:rsidR="001F5E10">
        <w:rPr>
          <w:rFonts w:ascii="Arial" w:hAnsi="Arial" w:cs="Arial"/>
        </w:rPr>
        <w:t>:</w:t>
      </w:r>
    </w:p>
    <w:p w14:paraId="6CBC084E" w14:textId="40EC03E8" w:rsidR="0093429C" w:rsidRDefault="006218ED" w:rsidP="009B368F">
      <w:pPr>
        <w:tabs>
          <w:tab w:val="center" w:pos="3962"/>
          <w:tab w:val="right" w:pos="8089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609 Reddings Lane</w:t>
      </w:r>
    </w:p>
    <w:p w14:paraId="7FCD69A6" w14:textId="21157B07" w:rsidR="006218ED" w:rsidRDefault="006218ED" w:rsidP="009B368F">
      <w:pPr>
        <w:tabs>
          <w:tab w:val="center" w:pos="3962"/>
          <w:tab w:val="right" w:pos="8089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B28 8TE</w:t>
      </w:r>
    </w:p>
    <w:p w14:paraId="5D148B38" w14:textId="1A008445" w:rsidR="0093429C" w:rsidRDefault="0093429C" w:rsidP="009B368F">
      <w:pPr>
        <w:tabs>
          <w:tab w:val="center" w:pos="3962"/>
          <w:tab w:val="right" w:pos="8089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or</w:t>
      </w:r>
    </w:p>
    <w:p w14:paraId="46BE9918" w14:textId="4BB77D46" w:rsidR="0093429C" w:rsidRDefault="0093429C" w:rsidP="009B368F">
      <w:pPr>
        <w:tabs>
          <w:tab w:val="center" w:pos="3962"/>
          <w:tab w:val="right" w:pos="8089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valdickens@hgucc.org.uk</w:t>
      </w:r>
    </w:p>
    <w:p w14:paraId="0CF278DA" w14:textId="4D12EC1B" w:rsidR="00862024" w:rsidRDefault="00862024" w:rsidP="009B368F">
      <w:pPr>
        <w:tabs>
          <w:tab w:val="center" w:pos="3962"/>
          <w:tab w:val="right" w:pos="8089"/>
        </w:tabs>
        <w:spacing w:after="0"/>
        <w:jc w:val="right"/>
        <w:rPr>
          <w:rFonts w:ascii="Arial" w:hAnsi="Arial" w:cs="Arial"/>
        </w:rPr>
      </w:pPr>
    </w:p>
    <w:p w14:paraId="69F8A864" w14:textId="77777777" w:rsidR="00862024" w:rsidRDefault="00862024" w:rsidP="009B368F">
      <w:pPr>
        <w:tabs>
          <w:tab w:val="center" w:pos="3962"/>
          <w:tab w:val="right" w:pos="8089"/>
        </w:tabs>
        <w:spacing w:after="0"/>
        <w:jc w:val="right"/>
        <w:rPr>
          <w:rFonts w:ascii="Arial" w:hAnsi="Arial" w:cs="Arial"/>
        </w:rPr>
      </w:pPr>
    </w:p>
    <w:p w14:paraId="728E2726" w14:textId="4F4271D6" w:rsidR="009B368F" w:rsidRPr="00361963" w:rsidRDefault="009B368F" w:rsidP="009B368F">
      <w:pPr>
        <w:tabs>
          <w:tab w:val="center" w:pos="3962"/>
          <w:tab w:val="right" w:pos="8089"/>
        </w:tabs>
        <w:spacing w:after="0"/>
        <w:jc w:val="right"/>
        <w:rPr>
          <w:rFonts w:ascii="Arial" w:hAnsi="Arial" w:cs="Arial"/>
          <w:u w:val="single"/>
        </w:rPr>
      </w:pPr>
    </w:p>
    <w:p w14:paraId="5280C182" w14:textId="77777777" w:rsidR="009B368F" w:rsidRDefault="009B368F" w:rsidP="009B368F">
      <w:pPr>
        <w:tabs>
          <w:tab w:val="center" w:pos="3962"/>
          <w:tab w:val="right" w:pos="8089"/>
        </w:tabs>
        <w:spacing w:after="0"/>
        <w:jc w:val="right"/>
        <w:rPr>
          <w:rFonts w:ascii="Arial" w:hAnsi="Arial" w:cs="Arial"/>
        </w:rPr>
      </w:pPr>
    </w:p>
    <w:p w14:paraId="308C76DD" w14:textId="77777777" w:rsidR="009B368F" w:rsidRDefault="009B368F" w:rsidP="009B368F">
      <w:pPr>
        <w:tabs>
          <w:tab w:val="center" w:pos="3962"/>
          <w:tab w:val="right" w:pos="8089"/>
        </w:tabs>
        <w:spacing w:after="0"/>
        <w:jc w:val="right"/>
        <w:rPr>
          <w:rFonts w:ascii="Arial" w:hAnsi="Arial" w:cs="Arial"/>
        </w:rPr>
      </w:pPr>
    </w:p>
    <w:p w14:paraId="17B8BF93" w14:textId="452FFFF9" w:rsidR="009B368F" w:rsidRDefault="00703843" w:rsidP="009B368F">
      <w:pPr>
        <w:tabs>
          <w:tab w:val="center" w:pos="3962"/>
          <w:tab w:val="right" w:pos="8089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January 2025</w:t>
      </w:r>
    </w:p>
    <w:p w14:paraId="5FBA022A" w14:textId="50BA39E6" w:rsidR="00230F7C" w:rsidRDefault="00230F7C" w:rsidP="00230F7C">
      <w:pPr>
        <w:spacing w:after="0" w:line="240" w:lineRule="auto"/>
        <w:jc w:val="both"/>
      </w:pPr>
    </w:p>
    <w:p w14:paraId="7DF1F81F" w14:textId="77777777" w:rsidR="00230F7C" w:rsidRDefault="00230F7C" w:rsidP="00230F7C">
      <w:pPr>
        <w:spacing w:after="0" w:line="240" w:lineRule="auto"/>
        <w:ind w:firstLine="720"/>
        <w:jc w:val="both"/>
        <w:rPr>
          <w:sz w:val="24"/>
        </w:rPr>
      </w:pPr>
    </w:p>
    <w:p w14:paraId="46C8A88F" w14:textId="6772610E" w:rsidR="00230F7C" w:rsidRDefault="00230F7C" w:rsidP="00230F7C">
      <w:pPr>
        <w:spacing w:after="0" w:line="240" w:lineRule="auto"/>
        <w:jc w:val="both"/>
      </w:pPr>
      <w:r>
        <w:rPr>
          <w:sz w:val="24"/>
        </w:rPr>
        <w:t xml:space="preserve">Dear </w:t>
      </w:r>
      <w:r w:rsidR="00C40FC6">
        <w:rPr>
          <w:sz w:val="24"/>
        </w:rPr>
        <w:t>Applicant,</w:t>
      </w:r>
    </w:p>
    <w:p w14:paraId="1AF753FD" w14:textId="77777777" w:rsidR="00230F7C" w:rsidRDefault="00230F7C" w:rsidP="00230F7C">
      <w:pPr>
        <w:spacing w:after="0" w:line="240" w:lineRule="auto"/>
        <w:jc w:val="both"/>
      </w:pPr>
    </w:p>
    <w:p w14:paraId="1D5DC2D1" w14:textId="78A87979" w:rsidR="00230F7C" w:rsidRDefault="00230F7C" w:rsidP="00230F7C">
      <w:pPr>
        <w:spacing w:after="0" w:line="240" w:lineRule="auto"/>
        <w:rPr>
          <w:color w:val="FF0000"/>
          <w:szCs w:val="24"/>
        </w:rPr>
      </w:pPr>
      <w:r>
        <w:rPr>
          <w:b/>
          <w:sz w:val="24"/>
        </w:rPr>
        <w:t xml:space="preserve">POST OF PART-TIME </w:t>
      </w:r>
      <w:r w:rsidR="006218ED">
        <w:rPr>
          <w:b/>
          <w:sz w:val="24"/>
        </w:rPr>
        <w:t>ADMINISTRATOR</w:t>
      </w:r>
    </w:p>
    <w:p w14:paraId="31077E5B" w14:textId="77777777" w:rsidR="00230F7C" w:rsidRDefault="00230F7C" w:rsidP="00230F7C">
      <w:pPr>
        <w:spacing w:after="0"/>
        <w:rPr>
          <w:color w:val="FF0000"/>
          <w:szCs w:val="24"/>
        </w:rPr>
      </w:pPr>
    </w:p>
    <w:p w14:paraId="078725E7" w14:textId="6D6D828A" w:rsidR="00230F7C" w:rsidRDefault="00230F7C" w:rsidP="00230F7C">
      <w:pPr>
        <w:spacing w:after="0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Thank you for your interest </w:t>
      </w:r>
      <w:r w:rsidR="00AD3D5D">
        <w:rPr>
          <w:sz w:val="24"/>
          <w:szCs w:val="24"/>
        </w:rPr>
        <w:t>in</w:t>
      </w:r>
      <w:r>
        <w:rPr>
          <w:sz w:val="24"/>
          <w:szCs w:val="24"/>
        </w:rPr>
        <w:t xml:space="preserve"> th</w:t>
      </w:r>
      <w:r w:rsidR="00AD3D5D">
        <w:rPr>
          <w:sz w:val="24"/>
          <w:szCs w:val="24"/>
        </w:rPr>
        <w:t>is</w:t>
      </w:r>
      <w:r>
        <w:rPr>
          <w:sz w:val="24"/>
          <w:szCs w:val="24"/>
        </w:rPr>
        <w:t xml:space="preserve"> vacancy. </w:t>
      </w:r>
      <w:r w:rsidR="00AD3D5D">
        <w:rPr>
          <w:sz w:val="24"/>
          <w:szCs w:val="24"/>
        </w:rPr>
        <w:t xml:space="preserve">You will find here the following four documents:  </w:t>
      </w:r>
    </w:p>
    <w:p w14:paraId="66C5D546" w14:textId="77777777" w:rsidR="00230F7C" w:rsidRDefault="00230F7C" w:rsidP="00230F7C">
      <w:pPr>
        <w:spacing w:after="0"/>
        <w:rPr>
          <w:sz w:val="24"/>
          <w:szCs w:val="24"/>
        </w:rPr>
      </w:pPr>
    </w:p>
    <w:p w14:paraId="1F550FEF" w14:textId="77777777" w:rsidR="00AD3D5D" w:rsidRDefault="00230F7C" w:rsidP="00230F7C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Job Description </w:t>
      </w:r>
    </w:p>
    <w:p w14:paraId="4E93CDC6" w14:textId="3D7A7E89" w:rsidR="00230F7C" w:rsidRDefault="00230F7C" w:rsidP="00230F7C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Person Specification</w:t>
      </w:r>
    </w:p>
    <w:p w14:paraId="1749FBA0" w14:textId="77777777" w:rsidR="00230F7C" w:rsidRDefault="00230F7C" w:rsidP="00230F7C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Application form </w:t>
      </w:r>
    </w:p>
    <w:p w14:paraId="0C46E2AC" w14:textId="77777777" w:rsidR="00230F7C" w:rsidRDefault="00230F7C" w:rsidP="00230F7C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Equal Opportunities Monitoring Form</w:t>
      </w:r>
    </w:p>
    <w:p w14:paraId="1672A725" w14:textId="77777777" w:rsidR="00230F7C" w:rsidRDefault="00230F7C" w:rsidP="00230F7C">
      <w:pPr>
        <w:spacing w:after="0"/>
        <w:rPr>
          <w:sz w:val="24"/>
          <w:szCs w:val="24"/>
        </w:rPr>
      </w:pPr>
    </w:p>
    <w:p w14:paraId="05FB3B09" w14:textId="6473C661" w:rsidR="00230F7C" w:rsidRDefault="00230F7C" w:rsidP="00230F7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you wish to make an application, please </w:t>
      </w:r>
      <w:r w:rsidR="00CD097D">
        <w:rPr>
          <w:sz w:val="24"/>
          <w:szCs w:val="24"/>
        </w:rPr>
        <w:t>print</w:t>
      </w:r>
      <w:r w:rsidR="00AD3D5D">
        <w:rPr>
          <w:sz w:val="24"/>
          <w:szCs w:val="24"/>
        </w:rPr>
        <w:t xml:space="preserve"> and </w:t>
      </w:r>
      <w:r>
        <w:rPr>
          <w:sz w:val="24"/>
          <w:szCs w:val="24"/>
        </w:rPr>
        <w:t xml:space="preserve">complete the </w:t>
      </w:r>
      <w:r w:rsidR="00AD3D5D">
        <w:rPr>
          <w:sz w:val="24"/>
          <w:szCs w:val="24"/>
        </w:rPr>
        <w:t>Application F</w:t>
      </w:r>
      <w:r>
        <w:rPr>
          <w:sz w:val="24"/>
          <w:szCs w:val="24"/>
        </w:rPr>
        <w:t xml:space="preserve">orm </w:t>
      </w:r>
      <w:r w:rsidR="00AD3D5D">
        <w:rPr>
          <w:sz w:val="24"/>
          <w:szCs w:val="24"/>
        </w:rPr>
        <w:t xml:space="preserve">and Equal Opportunities Monitoring forms </w:t>
      </w:r>
      <w:r>
        <w:rPr>
          <w:sz w:val="24"/>
          <w:szCs w:val="24"/>
        </w:rPr>
        <w:t xml:space="preserve">and </w:t>
      </w:r>
      <w:r w:rsidR="00AD3D5D">
        <w:rPr>
          <w:sz w:val="24"/>
          <w:szCs w:val="24"/>
        </w:rPr>
        <w:t>either return them</w:t>
      </w:r>
      <w:r>
        <w:rPr>
          <w:sz w:val="24"/>
          <w:szCs w:val="24"/>
        </w:rPr>
        <w:t xml:space="preserve"> to me at </w:t>
      </w:r>
      <w:r w:rsidR="006218ED">
        <w:rPr>
          <w:sz w:val="24"/>
          <w:szCs w:val="24"/>
        </w:rPr>
        <w:t>HGUCC, 609 Reddings Lane, Birmingham, B28 8TE</w:t>
      </w:r>
      <w:r>
        <w:rPr>
          <w:sz w:val="24"/>
          <w:szCs w:val="24"/>
        </w:rPr>
        <w:t xml:space="preserve"> </w:t>
      </w:r>
      <w:r w:rsidR="006218ED">
        <w:rPr>
          <w:sz w:val="24"/>
          <w:szCs w:val="24"/>
        </w:rPr>
        <w:t xml:space="preserve">marked “Private &amp; Confidential” </w:t>
      </w:r>
      <w:r w:rsidR="00AD3D5D">
        <w:rPr>
          <w:sz w:val="24"/>
          <w:szCs w:val="24"/>
        </w:rPr>
        <w:t xml:space="preserve">or </w:t>
      </w:r>
      <w:r w:rsidR="00CD097D">
        <w:rPr>
          <w:sz w:val="24"/>
          <w:szCs w:val="24"/>
        </w:rPr>
        <w:t xml:space="preserve">scan and </w:t>
      </w:r>
      <w:r w:rsidR="00AD3D5D">
        <w:rPr>
          <w:sz w:val="24"/>
          <w:szCs w:val="24"/>
        </w:rPr>
        <w:t xml:space="preserve">email them to </w:t>
      </w:r>
      <w:hyperlink r:id="rId9" w:history="1">
        <w:r w:rsidR="00AD3D5D" w:rsidRPr="005B5ADE">
          <w:rPr>
            <w:rStyle w:val="Hyperlink"/>
            <w:sz w:val="24"/>
            <w:szCs w:val="24"/>
          </w:rPr>
          <w:t>valdickens@hgucc.org.uk</w:t>
        </w:r>
      </w:hyperlink>
      <w:r w:rsidR="00AD3D5D">
        <w:rPr>
          <w:sz w:val="24"/>
          <w:szCs w:val="24"/>
        </w:rPr>
        <w:t xml:space="preserve"> by the closing date which is</w:t>
      </w:r>
      <w:r w:rsidR="006F673B">
        <w:rPr>
          <w:sz w:val="24"/>
          <w:szCs w:val="24"/>
        </w:rPr>
        <w:t xml:space="preserve"> </w:t>
      </w:r>
      <w:r w:rsidR="00703843">
        <w:rPr>
          <w:sz w:val="24"/>
          <w:szCs w:val="24"/>
        </w:rPr>
        <w:t>Friday 28</w:t>
      </w:r>
      <w:r w:rsidR="00703843" w:rsidRPr="00703843">
        <w:rPr>
          <w:sz w:val="24"/>
          <w:szCs w:val="24"/>
          <w:vertAlign w:val="superscript"/>
        </w:rPr>
        <w:t>th</w:t>
      </w:r>
      <w:r w:rsidR="00703843">
        <w:rPr>
          <w:sz w:val="24"/>
          <w:szCs w:val="24"/>
        </w:rPr>
        <w:t xml:space="preserve"> February 2025</w:t>
      </w:r>
      <w:r>
        <w:rPr>
          <w:b/>
          <w:bCs/>
          <w:sz w:val="24"/>
          <w:szCs w:val="24"/>
        </w:rPr>
        <w:t>.</w:t>
      </w:r>
      <w:r>
        <w:rPr>
          <w:rStyle w:val="Strong"/>
          <w:sz w:val="24"/>
          <w:szCs w:val="24"/>
        </w:rPr>
        <w:t> </w:t>
      </w:r>
      <w:r>
        <w:rPr>
          <w:rStyle w:val="Strong"/>
          <w:b w:val="0"/>
          <w:bCs w:val="0"/>
          <w:sz w:val="24"/>
          <w:szCs w:val="24"/>
        </w:rPr>
        <w:t>I</w:t>
      </w:r>
      <w:r>
        <w:rPr>
          <w:sz w:val="24"/>
          <w:szCs w:val="24"/>
        </w:rPr>
        <w:t>t is essential that every section of the application form is completed. Please read the job description and person specification carefully as these form the basis of our shortlisting process.</w:t>
      </w:r>
    </w:p>
    <w:p w14:paraId="12148351" w14:textId="77777777" w:rsidR="00230F7C" w:rsidRDefault="00230F7C" w:rsidP="00230F7C">
      <w:pPr>
        <w:spacing w:after="0"/>
        <w:rPr>
          <w:sz w:val="24"/>
          <w:szCs w:val="24"/>
        </w:rPr>
      </w:pPr>
    </w:p>
    <w:p w14:paraId="37FE72FF" w14:textId="515C33CE" w:rsidR="00230F7C" w:rsidRDefault="007E5D49" w:rsidP="00230F7C">
      <w:pPr>
        <w:spacing w:after="0"/>
        <w:rPr>
          <w:sz w:val="24"/>
          <w:szCs w:val="24"/>
        </w:rPr>
      </w:pPr>
      <w:r>
        <w:rPr>
          <w:sz w:val="24"/>
          <w:szCs w:val="24"/>
        </w:rPr>
        <w:t>We intend that s</w:t>
      </w:r>
      <w:r w:rsidR="00230F7C">
        <w:rPr>
          <w:sz w:val="24"/>
          <w:szCs w:val="24"/>
        </w:rPr>
        <w:t>hortlisted candidates will be interview</w:t>
      </w:r>
      <w:r w:rsidR="00B907C7">
        <w:rPr>
          <w:sz w:val="24"/>
          <w:szCs w:val="24"/>
        </w:rPr>
        <w:t>ed</w:t>
      </w:r>
      <w:r w:rsidR="00230F7C">
        <w:rPr>
          <w:sz w:val="24"/>
          <w:szCs w:val="24"/>
        </w:rPr>
        <w:t xml:space="preserve"> </w:t>
      </w:r>
      <w:r>
        <w:rPr>
          <w:sz w:val="24"/>
          <w:szCs w:val="24"/>
        </w:rPr>
        <w:t>during the week commencing</w:t>
      </w:r>
      <w:r w:rsidR="00230F7C">
        <w:rPr>
          <w:sz w:val="24"/>
          <w:szCs w:val="24"/>
        </w:rPr>
        <w:t> </w:t>
      </w:r>
      <w:r w:rsidR="00703843">
        <w:rPr>
          <w:sz w:val="24"/>
          <w:szCs w:val="24"/>
        </w:rPr>
        <w:t>Monday 17</w:t>
      </w:r>
      <w:r w:rsidR="00703843" w:rsidRPr="00703843">
        <w:rPr>
          <w:sz w:val="24"/>
          <w:szCs w:val="24"/>
          <w:vertAlign w:val="superscript"/>
        </w:rPr>
        <w:t>th</w:t>
      </w:r>
      <w:r w:rsidR="00703843">
        <w:rPr>
          <w:sz w:val="24"/>
          <w:szCs w:val="24"/>
        </w:rPr>
        <w:t xml:space="preserve"> March 2025</w:t>
      </w:r>
      <w:r w:rsidR="00230F7C">
        <w:rPr>
          <w:bCs/>
          <w:sz w:val="24"/>
          <w:szCs w:val="24"/>
        </w:rPr>
        <w:t>.</w:t>
      </w:r>
      <w:r w:rsidR="0093429C">
        <w:rPr>
          <w:bCs/>
          <w:sz w:val="24"/>
          <w:szCs w:val="24"/>
        </w:rPr>
        <w:t xml:space="preserve"> </w:t>
      </w:r>
      <w:r w:rsidR="00230F7C">
        <w:rPr>
          <w:bCs/>
          <w:sz w:val="24"/>
          <w:szCs w:val="24"/>
        </w:rPr>
        <w:t xml:space="preserve"> I</w:t>
      </w:r>
      <w:r w:rsidR="00230F7C">
        <w:rPr>
          <w:sz w:val="24"/>
          <w:szCs w:val="24"/>
        </w:rPr>
        <w:t>f you do not receive an invitation please assume that on this occasion you have not been shortlisted.</w:t>
      </w:r>
    </w:p>
    <w:p w14:paraId="378E7FCC" w14:textId="77777777" w:rsidR="00230F7C" w:rsidRDefault="00230F7C" w:rsidP="00230F7C">
      <w:pPr>
        <w:pStyle w:val="NormalWeb"/>
        <w:spacing w:before="0" w:beforeAutospacing="0" w:after="0" w:afterAutospacing="0"/>
        <w:rPr>
          <w:rFonts w:ascii="Calibri" w:hAnsi="Calibri"/>
        </w:rPr>
      </w:pPr>
    </w:p>
    <w:p w14:paraId="70C982CF" w14:textId="77777777" w:rsidR="00230F7C" w:rsidRDefault="00230F7C" w:rsidP="00230F7C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>It is good to have your interest in this post and we look forward to receiving your application.</w:t>
      </w:r>
    </w:p>
    <w:p w14:paraId="29AF4500" w14:textId="77777777" w:rsidR="00367368" w:rsidRDefault="00367368" w:rsidP="00230F7C">
      <w:pPr>
        <w:pStyle w:val="NormalWeb"/>
        <w:spacing w:before="0" w:beforeAutospacing="0" w:after="0" w:afterAutospacing="0"/>
        <w:rPr>
          <w:rFonts w:ascii="Calibri" w:hAnsi="Calibri"/>
        </w:rPr>
      </w:pPr>
    </w:p>
    <w:p w14:paraId="505D2E61" w14:textId="0A7AF254" w:rsidR="00230F7C" w:rsidRDefault="00230F7C" w:rsidP="00230F7C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</w:rPr>
        <w:t> Yours sincerely </w:t>
      </w:r>
    </w:p>
    <w:p w14:paraId="21C91D93" w14:textId="77777777" w:rsidR="00230F7C" w:rsidRDefault="00230F7C" w:rsidP="00230F7C">
      <w:pPr>
        <w:pStyle w:val="NormalWeb"/>
        <w:spacing w:before="0" w:beforeAutospacing="0" w:after="0" w:afterAutospacing="0"/>
        <w:rPr>
          <w:rFonts w:ascii="Calibri" w:hAnsi="Calibri"/>
        </w:rPr>
      </w:pPr>
    </w:p>
    <w:p w14:paraId="3B805E2E" w14:textId="097DCF7B" w:rsidR="00230F7C" w:rsidRPr="00C40FC6" w:rsidRDefault="006218ED" w:rsidP="00230F7C">
      <w:pPr>
        <w:pStyle w:val="NormalWeb"/>
        <w:spacing w:before="0" w:beforeAutospacing="0" w:after="0" w:afterAutospacing="0"/>
        <w:rPr>
          <w:rFonts w:ascii="Brush Script MT" w:hAnsi="Brush Script MT"/>
          <w:sz w:val="40"/>
          <w:szCs w:val="40"/>
        </w:rPr>
      </w:pPr>
      <w:r>
        <w:rPr>
          <w:rFonts w:ascii="Brush Script MT" w:hAnsi="Brush Script MT"/>
          <w:sz w:val="40"/>
          <w:szCs w:val="40"/>
        </w:rPr>
        <w:t>Val Dickens</w:t>
      </w:r>
    </w:p>
    <w:p w14:paraId="46A9D304" w14:textId="77777777" w:rsidR="00230F7C" w:rsidRDefault="00230F7C" w:rsidP="00230F7C">
      <w:pPr>
        <w:pStyle w:val="NormalWeb"/>
        <w:spacing w:before="0" w:beforeAutospacing="0" w:after="0" w:afterAutospacing="0"/>
        <w:rPr>
          <w:rFonts w:ascii="Calibri" w:hAnsi="Calibri"/>
        </w:rPr>
      </w:pPr>
    </w:p>
    <w:p w14:paraId="38CB4E2B" w14:textId="02356A14" w:rsidR="00230F7C" w:rsidRDefault="006218ED" w:rsidP="00230F7C">
      <w:pPr>
        <w:spacing w:after="0"/>
        <w:jc w:val="both"/>
        <w:rPr>
          <w:sz w:val="24"/>
        </w:rPr>
      </w:pPr>
      <w:r>
        <w:rPr>
          <w:sz w:val="24"/>
        </w:rPr>
        <w:t>Secretary to the Trustees</w:t>
      </w:r>
    </w:p>
    <w:p w14:paraId="650BB478" w14:textId="0D173A7C" w:rsidR="00230F7C" w:rsidRDefault="00230F7C" w:rsidP="00230F7C">
      <w:pPr>
        <w:spacing w:after="0"/>
        <w:jc w:val="both"/>
        <w:rPr>
          <w:sz w:val="24"/>
        </w:rPr>
      </w:pPr>
    </w:p>
    <w:p w14:paraId="4FB81D31" w14:textId="414D1498" w:rsidR="009B368F" w:rsidRDefault="00D15918" w:rsidP="00230F7C">
      <w:pPr>
        <w:tabs>
          <w:tab w:val="right" w:pos="8089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F2D07">
        <w:rPr>
          <w:rFonts w:ascii="Arial" w:hAnsi="Arial" w:cs="Arial"/>
        </w:rPr>
        <w:t xml:space="preserve">   </w:t>
      </w:r>
      <w:r w:rsidR="004B1D5C">
        <w:rPr>
          <w:rFonts w:ascii="Arial" w:hAnsi="Arial" w:cs="Arial"/>
        </w:rPr>
        <w:t xml:space="preserve">     </w:t>
      </w:r>
      <w:r w:rsidR="001F2D07">
        <w:rPr>
          <w:rFonts w:ascii="Arial" w:hAnsi="Arial" w:cs="Arial"/>
        </w:rPr>
        <w:t xml:space="preserve"> </w:t>
      </w:r>
    </w:p>
    <w:sectPr w:rsidR="009B368F" w:rsidSect="00230F7C">
      <w:footerReference w:type="default" r:id="rId10"/>
      <w:pgSz w:w="11906" w:h="16838"/>
      <w:pgMar w:top="851" w:right="1134" w:bottom="1440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BC78D" w14:textId="77777777" w:rsidR="00182FA7" w:rsidRDefault="00182FA7" w:rsidP="00C343FB">
      <w:pPr>
        <w:spacing w:after="0" w:line="240" w:lineRule="auto"/>
      </w:pPr>
      <w:r>
        <w:separator/>
      </w:r>
    </w:p>
  </w:endnote>
  <w:endnote w:type="continuationSeparator" w:id="0">
    <w:p w14:paraId="645375B9" w14:textId="77777777" w:rsidR="00182FA7" w:rsidRDefault="00182FA7" w:rsidP="00C34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08E2D" w14:textId="77777777" w:rsidR="005D2E4D" w:rsidRDefault="00FC5940" w:rsidP="005D2E4D">
    <w:pPr>
      <w:pStyle w:val="Footer"/>
      <w:jc w:val="both"/>
      <w:rPr>
        <w:noProof/>
        <w:sz w:val="32"/>
        <w:szCs w:val="32"/>
      </w:rPr>
    </w:pPr>
    <w:r>
      <w:rPr>
        <w:sz w:val="32"/>
        <w:szCs w:val="32"/>
      </w:rPr>
      <w:t xml:space="preserve">                      </w:t>
    </w:r>
    <w:r w:rsidR="00C343FB" w:rsidRPr="00C343FB">
      <w:rPr>
        <w:sz w:val="32"/>
        <w:szCs w:val="32"/>
      </w:rPr>
      <w:t>“</w:t>
    </w:r>
    <w:r w:rsidR="00C343FB" w:rsidRPr="00C343FB">
      <w:rPr>
        <w:noProof/>
        <w:sz w:val="32"/>
        <w:szCs w:val="32"/>
      </w:rPr>
      <w:t>To worship God, To know Jesus, To serve others”</w:t>
    </w:r>
  </w:p>
  <w:p w14:paraId="13FB3C6D" w14:textId="77777777" w:rsidR="005D2E4D" w:rsidRPr="00C343FB" w:rsidRDefault="005D2E4D" w:rsidP="005D2E4D">
    <w:pPr>
      <w:pStyle w:val="Footer"/>
      <w:jc w:val="both"/>
      <w:rPr>
        <w:noProof/>
        <w:sz w:val="32"/>
        <w:szCs w:val="32"/>
      </w:rPr>
    </w:pPr>
    <w:r>
      <w:rPr>
        <w:noProof/>
        <w:sz w:val="32"/>
        <w:szCs w:val="32"/>
      </w:rPr>
      <w:t xml:space="preserve">        </w:t>
    </w:r>
    <w:r w:rsidR="00FC5940">
      <w:rPr>
        <w:noProof/>
        <w:sz w:val="32"/>
        <w:szCs w:val="32"/>
      </w:rPr>
      <w:t xml:space="preserve">        </w:t>
    </w:r>
    <w:r>
      <w:rPr>
        <w:noProof/>
        <w:sz w:val="32"/>
        <w:szCs w:val="32"/>
      </w:rPr>
      <w:t xml:space="preserve">                  </w:t>
    </w:r>
    <w:r w:rsidR="00FC5940">
      <w:rPr>
        <w:noProof/>
        <w:sz w:val="32"/>
        <w:szCs w:val="32"/>
      </w:rPr>
      <w:t xml:space="preserve">              </w:t>
    </w:r>
    <w:r>
      <w:rPr>
        <w:noProof/>
        <w:sz w:val="32"/>
        <w:szCs w:val="32"/>
      </w:rPr>
      <w:t xml:space="preserve">Charity </w:t>
    </w:r>
    <w:r w:rsidR="00FC5940">
      <w:rPr>
        <w:noProof/>
        <w:sz w:val="32"/>
        <w:szCs w:val="32"/>
      </w:rPr>
      <w:t>N</w:t>
    </w:r>
    <w:r>
      <w:rPr>
        <w:noProof/>
        <w:sz w:val="32"/>
        <w:szCs w:val="32"/>
      </w:rPr>
      <w:t>o. 1162079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9E3EA" w14:textId="77777777" w:rsidR="00182FA7" w:rsidRDefault="00182FA7" w:rsidP="00C343FB">
      <w:pPr>
        <w:spacing w:after="0" w:line="240" w:lineRule="auto"/>
      </w:pPr>
      <w:r>
        <w:separator/>
      </w:r>
    </w:p>
  </w:footnote>
  <w:footnote w:type="continuationSeparator" w:id="0">
    <w:p w14:paraId="6DADC115" w14:textId="77777777" w:rsidR="00182FA7" w:rsidRDefault="00182FA7" w:rsidP="00C34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F2E97"/>
    <w:multiLevelType w:val="hybridMultilevel"/>
    <w:tmpl w:val="DB6C720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ED2D8C"/>
    <w:multiLevelType w:val="hybridMultilevel"/>
    <w:tmpl w:val="729E9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6458C3"/>
    <w:multiLevelType w:val="hybridMultilevel"/>
    <w:tmpl w:val="18107E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6645582">
    <w:abstractNumId w:val="0"/>
  </w:num>
  <w:num w:numId="2" w16cid:durableId="150408811">
    <w:abstractNumId w:val="2"/>
  </w:num>
  <w:num w:numId="3" w16cid:durableId="174838303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7481E98-BAEE-4254-935C-634180A69E83}"/>
    <w:docVar w:name="dgnword-eventsink" w:val="224782264"/>
  </w:docVars>
  <w:rsids>
    <w:rsidRoot w:val="00FC527B"/>
    <w:rsid w:val="00067C43"/>
    <w:rsid w:val="00086444"/>
    <w:rsid w:val="00096925"/>
    <w:rsid w:val="000D013A"/>
    <w:rsid w:val="000E4D34"/>
    <w:rsid w:val="0013024E"/>
    <w:rsid w:val="001504AB"/>
    <w:rsid w:val="00182FA7"/>
    <w:rsid w:val="001B4D22"/>
    <w:rsid w:val="001E6B19"/>
    <w:rsid w:val="001F2D07"/>
    <w:rsid w:val="001F5E10"/>
    <w:rsid w:val="00230F7C"/>
    <w:rsid w:val="00237E1F"/>
    <w:rsid w:val="00295ED0"/>
    <w:rsid w:val="00297FC6"/>
    <w:rsid w:val="003218F4"/>
    <w:rsid w:val="00361963"/>
    <w:rsid w:val="00367368"/>
    <w:rsid w:val="0037348E"/>
    <w:rsid w:val="003D0BFB"/>
    <w:rsid w:val="004B0DBA"/>
    <w:rsid w:val="004B1D5C"/>
    <w:rsid w:val="004F2B83"/>
    <w:rsid w:val="00575642"/>
    <w:rsid w:val="005D2E4D"/>
    <w:rsid w:val="006218ED"/>
    <w:rsid w:val="006816F1"/>
    <w:rsid w:val="006B29FC"/>
    <w:rsid w:val="006C7AF9"/>
    <w:rsid w:val="006F673B"/>
    <w:rsid w:val="00703843"/>
    <w:rsid w:val="00707140"/>
    <w:rsid w:val="00741094"/>
    <w:rsid w:val="00745454"/>
    <w:rsid w:val="007E5D49"/>
    <w:rsid w:val="00862024"/>
    <w:rsid w:val="008A7E4D"/>
    <w:rsid w:val="00911F32"/>
    <w:rsid w:val="00923FFD"/>
    <w:rsid w:val="0093429C"/>
    <w:rsid w:val="00977161"/>
    <w:rsid w:val="00983A6B"/>
    <w:rsid w:val="00990034"/>
    <w:rsid w:val="009B2362"/>
    <w:rsid w:val="009B368F"/>
    <w:rsid w:val="009D5684"/>
    <w:rsid w:val="009E4FFD"/>
    <w:rsid w:val="009F3D36"/>
    <w:rsid w:val="009F426B"/>
    <w:rsid w:val="00A6273F"/>
    <w:rsid w:val="00AD3D5D"/>
    <w:rsid w:val="00B907C7"/>
    <w:rsid w:val="00C343FB"/>
    <w:rsid w:val="00C40FC6"/>
    <w:rsid w:val="00C84301"/>
    <w:rsid w:val="00CD097D"/>
    <w:rsid w:val="00CE2E5F"/>
    <w:rsid w:val="00D15918"/>
    <w:rsid w:val="00D77256"/>
    <w:rsid w:val="00D86ADD"/>
    <w:rsid w:val="00DB0D8A"/>
    <w:rsid w:val="00E30D06"/>
    <w:rsid w:val="00E951FE"/>
    <w:rsid w:val="00EE76B3"/>
    <w:rsid w:val="00F5737D"/>
    <w:rsid w:val="00FC527B"/>
    <w:rsid w:val="00F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67C32"/>
  <w15:docId w15:val="{C39B3C84-F89A-407D-8561-31F9BBAC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3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3F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343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3FB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361963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EE76B3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E76B3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F5E10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30F7C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230F7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D3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aldickens@hgucc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\AppData\Local\Microsoft\Windows\Temporary%20Internet%20Files\Content.IE5\IVKTAR4J\Hall%20Green%20Letterhead%20plai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19FE1-28F6-471F-B52A-DBF5DB25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Hall Green Letterhead plain</Template>
  <TotalTime>12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Hall Green Letterhead</vt:lpstr>
    </vt:vector>
  </TitlesOfParts>
  <Company>Microsoft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 Green Letterhead</dc:title>
  <dc:creator>Brian</dc:creator>
  <cp:lastModifiedBy>Val Dickens</cp:lastModifiedBy>
  <cp:revision>7</cp:revision>
  <cp:lastPrinted>2021-12-06T10:10:00Z</cp:lastPrinted>
  <dcterms:created xsi:type="dcterms:W3CDTF">2023-11-18T17:47:00Z</dcterms:created>
  <dcterms:modified xsi:type="dcterms:W3CDTF">2025-01-23T10:56:00Z</dcterms:modified>
</cp:coreProperties>
</file>